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理学院</w:t>
      </w:r>
      <w:r>
        <w:rPr>
          <w:rFonts w:hint="eastAsia"/>
          <w:b/>
          <w:sz w:val="30"/>
          <w:szCs w:val="30"/>
        </w:rPr>
        <w:t>实验室安全操作规范</w:t>
      </w: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穿着规定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1、</w:t>
      </w:r>
      <w:r>
        <w:rPr>
          <w:szCs w:val="21"/>
        </w:rPr>
        <w:t xml:space="preserve"> 进入实验室，必须穿戴工作服。  </w:t>
      </w:r>
    </w:p>
    <w:p>
      <w:pPr>
        <w:spacing w:line="360" w:lineRule="auto"/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 xml:space="preserve">2、 </w:t>
      </w:r>
      <w:r>
        <w:rPr>
          <w:szCs w:val="21"/>
        </w:rPr>
        <w:t>进行危害物质、挥发性有机溶机、特定化学物质或其它毒性化学物质等化学药品操作，必须要穿戴防护</w:t>
      </w:r>
      <w:r>
        <w:rPr>
          <w:rFonts w:hint="eastAsia"/>
          <w:szCs w:val="21"/>
          <w:lang w:eastAsia="zh-CN"/>
        </w:rPr>
        <w:t>用</w:t>
      </w:r>
      <w:r>
        <w:rPr>
          <w:szCs w:val="21"/>
        </w:rPr>
        <w:t>具（如防护手套</w:t>
      </w:r>
      <w:r>
        <w:rPr>
          <w:rFonts w:hint="eastAsia"/>
          <w:szCs w:val="21"/>
          <w:lang w:eastAsia="zh-CN"/>
        </w:rPr>
        <w:t>、护目镜、口罩</w:t>
      </w:r>
      <w:r>
        <w:rPr>
          <w:szCs w:val="21"/>
        </w:rPr>
        <w:t xml:space="preserve">等）。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3、 </w:t>
      </w:r>
      <w:r>
        <w:rPr>
          <w:szCs w:val="21"/>
        </w:rPr>
        <w:t xml:space="preserve">进行实验中，严禁戴隐形眼镜（防止化学药剂溅入眼内而腐蚀灼伤眼睛）。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4、 </w:t>
      </w:r>
      <w:r>
        <w:rPr>
          <w:szCs w:val="21"/>
        </w:rPr>
        <w:t>需将长发及松散衣服妥善固定，</w:t>
      </w:r>
      <w:r>
        <w:rPr>
          <w:rFonts w:hint="eastAsia"/>
          <w:szCs w:val="21"/>
        </w:rPr>
        <w:t>实验室内</w:t>
      </w:r>
      <w:r>
        <w:rPr>
          <w:szCs w:val="21"/>
        </w:rPr>
        <w:t xml:space="preserve">不得穿拖鞋。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5、 </w:t>
      </w:r>
      <w:r>
        <w:rPr>
          <w:szCs w:val="21"/>
        </w:rPr>
        <w:t>操作高温</w:t>
      </w:r>
      <w:r>
        <w:rPr>
          <w:rFonts w:hint="eastAsia"/>
          <w:szCs w:val="21"/>
        </w:rPr>
        <w:t>（低温）</w:t>
      </w:r>
      <w:r>
        <w:rPr>
          <w:szCs w:val="21"/>
        </w:rPr>
        <w:t>实验，必须戴防高温</w:t>
      </w:r>
      <w:r>
        <w:rPr>
          <w:rFonts w:hint="eastAsia"/>
          <w:szCs w:val="21"/>
        </w:rPr>
        <w:t>（低温）</w:t>
      </w:r>
      <w:r>
        <w:rPr>
          <w:szCs w:val="21"/>
        </w:rPr>
        <w:t xml:space="preserve">手套。 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二、饮食规定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1、 </w:t>
      </w:r>
      <w:r>
        <w:rPr>
          <w:szCs w:val="21"/>
        </w:rPr>
        <w:t>严禁在实验室内吃东西。</w:t>
      </w:r>
    </w:p>
    <w:p>
      <w:pPr>
        <w:numPr>
          <w:ilvl w:val="0"/>
          <w:numId w:val="2"/>
        </w:numPr>
        <w:ind w:firstLine="315" w:firstLineChars="150"/>
        <w:rPr>
          <w:szCs w:val="21"/>
        </w:rPr>
      </w:pPr>
      <w:r>
        <w:rPr>
          <w:szCs w:val="21"/>
        </w:rPr>
        <w:t>食物禁止储藏在</w:t>
      </w:r>
      <w:r>
        <w:rPr>
          <w:rFonts w:hint="eastAsia"/>
          <w:szCs w:val="21"/>
        </w:rPr>
        <w:t>实验室的</w:t>
      </w:r>
      <w:r>
        <w:rPr>
          <w:szCs w:val="21"/>
        </w:rPr>
        <w:t>冰箱或储藏柜内。</w:t>
      </w:r>
    </w:p>
    <w:p>
      <w:pPr>
        <w:numPr>
          <w:ilvl w:val="0"/>
          <w:numId w:val="2"/>
        </w:numPr>
        <w:ind w:firstLine="315" w:firstLineChars="150"/>
        <w:rPr>
          <w:szCs w:val="21"/>
        </w:rPr>
      </w:pPr>
      <w:r>
        <w:rPr>
          <w:rFonts w:hint="eastAsia"/>
          <w:szCs w:val="21"/>
          <w:lang w:eastAsia="zh-CN"/>
        </w:rPr>
        <w:t>不允许在实验室内使用烹饪用具。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三、</w:t>
      </w:r>
      <w:r>
        <w:rPr>
          <w:b/>
          <w:szCs w:val="21"/>
        </w:rPr>
        <w:t>试剂存储及操作相关规定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1、 </w:t>
      </w:r>
      <w:r>
        <w:rPr>
          <w:szCs w:val="21"/>
        </w:rPr>
        <w:t>操作危险性试剂时，必须严格遵守操作守则，严禁自行更</w:t>
      </w:r>
      <w:r>
        <w:rPr>
          <w:rFonts w:hint="eastAsia"/>
          <w:szCs w:val="21"/>
        </w:rPr>
        <w:t>改</w:t>
      </w:r>
      <w:r>
        <w:rPr>
          <w:szCs w:val="21"/>
        </w:rPr>
        <w:t xml:space="preserve">实验流程。  </w:t>
      </w:r>
    </w:p>
    <w:p>
      <w:pPr>
        <w:spacing w:line="360" w:lineRule="auto"/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 xml:space="preserve"> 使用试剂时，要首先确认容器上标示</w:t>
      </w:r>
      <w:r>
        <w:rPr>
          <w:rFonts w:hint="eastAsia"/>
          <w:szCs w:val="21"/>
        </w:rPr>
        <w:t>的</w:t>
      </w:r>
      <w:r>
        <w:rPr>
          <w:szCs w:val="21"/>
        </w:rPr>
        <w:t xml:space="preserve">名称是否为需要的实验试剂。确认药品是否为危害品，有无警告标识。 </w:t>
      </w:r>
    </w:p>
    <w:p>
      <w:pPr>
        <w:spacing w:line="360" w:lineRule="auto"/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 xml:space="preserve"> 使用挥发性有机溶剂、强酸强碱、腐蚀性</w:t>
      </w:r>
      <w:r>
        <w:rPr>
          <w:rFonts w:hint="eastAsia"/>
          <w:szCs w:val="21"/>
        </w:rPr>
        <w:t>试剂</w:t>
      </w:r>
      <w:r>
        <w:rPr>
          <w:szCs w:val="21"/>
        </w:rPr>
        <w:t xml:space="preserve">、有毒试剂等必须在通风橱内进行操作。 </w:t>
      </w:r>
    </w:p>
    <w:p>
      <w:pPr>
        <w:tabs>
          <w:tab w:val="left" w:pos="360"/>
        </w:tabs>
        <w:spacing w:line="360" w:lineRule="auto"/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>4、</w:t>
      </w:r>
      <w:r>
        <w:rPr>
          <w:szCs w:val="21"/>
        </w:rPr>
        <w:t xml:space="preserve"> 有机溶剂、固体化学药品、酸</w:t>
      </w:r>
      <w:r>
        <w:rPr>
          <w:rFonts w:hint="eastAsia"/>
          <w:szCs w:val="21"/>
        </w:rPr>
        <w:t>性和</w:t>
      </w:r>
      <w:r>
        <w:rPr>
          <w:szCs w:val="21"/>
        </w:rPr>
        <w:t>碱</w:t>
      </w:r>
      <w:r>
        <w:rPr>
          <w:rFonts w:hint="eastAsia"/>
          <w:szCs w:val="21"/>
        </w:rPr>
        <w:t>性</w:t>
      </w:r>
      <w:r>
        <w:rPr>
          <w:szCs w:val="21"/>
        </w:rPr>
        <w:t xml:space="preserve">化合物均需分开存放，挥发性的化学药品必需放于通风良好的试剂柜内保存。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5、</w:t>
      </w:r>
      <w:r>
        <w:rPr>
          <w:szCs w:val="21"/>
        </w:rPr>
        <w:t xml:space="preserve"> 避免独自一人在实验室做危险实验。  </w:t>
      </w:r>
    </w:p>
    <w:p>
      <w:pPr>
        <w:spacing w:line="360" w:lineRule="auto"/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 xml:space="preserve">6、 </w:t>
      </w:r>
      <w:r>
        <w:rPr>
          <w:szCs w:val="21"/>
        </w:rPr>
        <w:t xml:space="preserve">做危险性实验时必须经领导批准，有两人以上在场方可进行，节假日和夜间严禁做危险性实验。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7、 </w:t>
      </w:r>
      <w:r>
        <w:rPr>
          <w:szCs w:val="21"/>
        </w:rPr>
        <w:t>做有危害性气体的实验</w:t>
      </w:r>
      <w:r>
        <w:rPr>
          <w:rFonts w:hint="eastAsia"/>
          <w:szCs w:val="21"/>
        </w:rPr>
        <w:t>时，</w:t>
      </w:r>
      <w:r>
        <w:rPr>
          <w:szCs w:val="21"/>
        </w:rPr>
        <w:t xml:space="preserve">必须在通风橱里进行。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8、 进行实验操作时（蜗旋、挥干、吹干等），严禁容器口对着人。</w:t>
      </w:r>
    </w:p>
    <w:p>
      <w:pPr>
        <w:rPr>
          <w:b/>
        </w:rPr>
      </w:pPr>
      <w:r>
        <w:rPr>
          <w:rFonts w:hint="eastAsia"/>
          <w:b/>
        </w:rPr>
        <w:t>四、用电相关安全规定</w:t>
      </w:r>
    </w:p>
    <w:p>
      <w:pPr>
        <w:spacing w:line="360" w:lineRule="auto"/>
        <w:ind w:left="735" w:hanging="735" w:hangingChars="350"/>
        <w:rPr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szCs w:val="21"/>
        </w:rPr>
        <w:t>1、</w:t>
      </w:r>
      <w:r>
        <w:rPr>
          <w:szCs w:val="21"/>
        </w:rPr>
        <w:t xml:space="preserve"> 实验室内电气设备的安装和使用管理，必须符合安全</w:t>
      </w:r>
      <w:r>
        <w:rPr>
          <w:rFonts w:hint="eastAsia"/>
          <w:szCs w:val="21"/>
        </w:rPr>
        <w:t>用电要求</w:t>
      </w:r>
      <w:r>
        <w:rPr>
          <w:szCs w:val="21"/>
        </w:rPr>
        <w:t xml:space="preserve">，大功率实验设备用电必须使用专线，严禁与照明线共用，谨防因超负荷用电着火。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 xml:space="preserve"> 实验室内不准乱拉乱接电线。  </w:t>
      </w:r>
    </w:p>
    <w:p>
      <w:pPr>
        <w:spacing w:line="360" w:lineRule="auto"/>
        <w:ind w:left="630" w:leftChars="150" w:hanging="315" w:hangingChars="150"/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 xml:space="preserve"> 实验室内的用电线路和配电盘、板、箱、柜等装置及线路系统中的各种开关、插座、插头等均应经常保持完好可用状态，</w:t>
      </w:r>
      <w:r>
        <w:rPr>
          <w:rFonts w:hint="eastAsia"/>
          <w:szCs w:val="21"/>
        </w:rPr>
        <w:t>空气开关功率</w:t>
      </w:r>
      <w:r>
        <w:rPr>
          <w:szCs w:val="21"/>
        </w:rPr>
        <w:t xml:space="preserve">必须与线路允许的容量相匹配。室内照明器具都要经常保持稳固可用状态。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4、</w:t>
      </w:r>
      <w:r>
        <w:rPr>
          <w:szCs w:val="21"/>
        </w:rPr>
        <w:t xml:space="preserve"> 实验室内仪器设备凡本身要求安全接地的，必须接地；要定期检查线路。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5、</w:t>
      </w:r>
      <w:r>
        <w:rPr>
          <w:szCs w:val="21"/>
        </w:rPr>
        <w:t xml:space="preserve"> 实验室内不得使用明火取暖，严禁抽烟。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6、</w:t>
      </w:r>
      <w:r>
        <w:rPr>
          <w:szCs w:val="21"/>
        </w:rPr>
        <w:t xml:space="preserve"> 手上有水或潮湿的，禁止接触电器用品或电器设备。</w:t>
      </w:r>
    </w:p>
    <w:p>
      <w:pPr>
        <w:spacing w:line="360" w:lineRule="auto"/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>7、</w:t>
      </w:r>
      <w:r>
        <w:rPr>
          <w:szCs w:val="21"/>
        </w:rPr>
        <w:t xml:space="preserve"> 实验室内的鉴定人员必须掌握本室仪器、设备的性能和操作方法，严格按照规程操作。  </w:t>
      </w:r>
    </w:p>
    <w:p>
      <w:pPr>
        <w:spacing w:line="360" w:lineRule="auto"/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>8、</w:t>
      </w:r>
      <w:r>
        <w:rPr>
          <w:szCs w:val="21"/>
        </w:rPr>
        <w:t xml:space="preserve"> 每日值班人员或最后离开实验室的人员要负责水、电、气体、仪器、门窗的安全检查。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五、压力容器安全规定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1、</w:t>
      </w:r>
      <w:r>
        <w:rPr>
          <w:szCs w:val="21"/>
        </w:rPr>
        <w:t xml:space="preserve"> 气瓶应专瓶专用，不能随意改装其它种类的气体；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 xml:space="preserve"> 气瓶应存放在阴凉、干燥、远离热源的地方。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 xml:space="preserve"> 气瓶搬运要轻要稳，放置要牢</w:t>
      </w:r>
      <w:r>
        <w:rPr>
          <w:rFonts w:hint="eastAsia"/>
          <w:szCs w:val="21"/>
        </w:rPr>
        <w:t>固</w:t>
      </w:r>
      <w:r>
        <w:rPr>
          <w:szCs w:val="21"/>
        </w:rPr>
        <w:t xml:space="preserve">；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4、</w:t>
      </w:r>
      <w:r>
        <w:rPr>
          <w:szCs w:val="21"/>
        </w:rPr>
        <w:t xml:space="preserve">各种气压表一般不得混用；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5、</w:t>
      </w:r>
      <w:r>
        <w:rPr>
          <w:szCs w:val="21"/>
        </w:rPr>
        <w:t xml:space="preserve"> 氧气瓶严禁油污，注意手、扳手或衣服上的油污；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6、</w:t>
      </w:r>
      <w:r>
        <w:rPr>
          <w:szCs w:val="21"/>
        </w:rPr>
        <w:t xml:space="preserve"> 气瓶内气体不可用尽，以防倒灌；  </w:t>
      </w:r>
    </w:p>
    <w:p>
      <w:pPr>
        <w:spacing w:line="360" w:lineRule="auto"/>
        <w:ind w:left="525" w:leftChars="150" w:hanging="210" w:hangingChars="100"/>
        <w:rPr>
          <w:szCs w:val="21"/>
        </w:rPr>
      </w:pPr>
      <w:r>
        <w:rPr>
          <w:rFonts w:hint="eastAsia"/>
          <w:szCs w:val="21"/>
        </w:rPr>
        <w:t>7、</w:t>
      </w:r>
      <w:r>
        <w:rPr>
          <w:szCs w:val="21"/>
        </w:rPr>
        <w:t xml:space="preserve">开启气门时应站在气压表的一侧，不准将头或身体对准气瓶总阀，以防万一阀门或气压表冲出伤人。      </w:t>
      </w:r>
    </w:p>
    <w:p>
      <w:pPr>
        <w:ind w:firstLine="315" w:firstLineChars="150"/>
      </w:pPr>
      <w:r>
        <w:rPr>
          <w:rFonts w:hint="eastAsia"/>
          <w:szCs w:val="21"/>
        </w:rPr>
        <w:t>8、</w:t>
      </w:r>
      <w:r>
        <w:rPr>
          <w:szCs w:val="21"/>
        </w:rPr>
        <w:t>不定期检查各类气体钢瓶压力表是否正常,并填写《气源使用情况表》</w:t>
      </w:r>
      <w:r>
        <w:rPr>
          <w:rFonts w:hint="eastAsia"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六、环境卫生及条件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szCs w:val="21"/>
        </w:rPr>
        <w:t>1、</w:t>
      </w:r>
      <w:r>
        <w:rPr>
          <w:szCs w:val="21"/>
        </w:rPr>
        <w:t xml:space="preserve"> 实验室应注重环境卫生，保持整洁。    </w:t>
      </w:r>
    </w:p>
    <w:p>
      <w:pPr>
        <w:spacing w:line="360" w:lineRule="auto"/>
        <w:ind w:left="735" w:leftChars="150" w:hanging="420" w:hangingChars="200"/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 xml:space="preserve"> 垃圾清除及处理，必须合乎卫生要求。应按指定处所倾倒，不得任意倾倒堆积。生物垃圾应定期收集后</w:t>
      </w:r>
      <w:r>
        <w:rPr>
          <w:rFonts w:hint="eastAsia"/>
          <w:szCs w:val="21"/>
        </w:rPr>
        <w:t>，放在指定位置，</w:t>
      </w:r>
      <w:r>
        <w:rPr>
          <w:szCs w:val="21"/>
        </w:rPr>
        <w:t>由相关有资质部门处理，并</w:t>
      </w:r>
      <w:r>
        <w:rPr>
          <w:rFonts w:hint="eastAsia"/>
          <w:szCs w:val="21"/>
        </w:rPr>
        <w:t>填写</w:t>
      </w:r>
      <w:r>
        <w:rPr>
          <w:rFonts w:hAnsi="宋体"/>
          <w:szCs w:val="21"/>
        </w:rPr>
        <w:t>《实验室废弃物</w:t>
      </w:r>
      <w:r>
        <w:rPr>
          <w:rFonts w:hint="eastAsia" w:hAnsi="宋体"/>
          <w:szCs w:val="21"/>
        </w:rPr>
        <w:t>交接记表</w:t>
      </w:r>
      <w:r>
        <w:rPr>
          <w:rFonts w:hAnsi="宋体"/>
          <w:szCs w:val="21"/>
        </w:rPr>
        <w:t>》</w:t>
      </w:r>
      <w:r>
        <w:rPr>
          <w:rFonts w:hint="eastAsia"/>
          <w:szCs w:val="21"/>
        </w:rPr>
        <w:t>。</w:t>
      </w:r>
      <w:r>
        <w:rPr>
          <w:szCs w:val="21"/>
        </w:rPr>
        <w:t xml:space="preserve">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 xml:space="preserve"> 凡有毒性或易燃的垃圾废物，均应特别处理，以防火灾或有害人体健康。 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4、</w:t>
      </w:r>
      <w:r>
        <w:rPr>
          <w:szCs w:val="21"/>
        </w:rPr>
        <w:t xml:space="preserve"> 实验室人员养成随时拾捡地上杂物的良好习惯，确保实验场所清洁。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5、 </w:t>
      </w:r>
      <w:r>
        <w:rPr>
          <w:szCs w:val="21"/>
        </w:rPr>
        <w:t>实验室环境必须满足相关仪器要求。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6、 </w:t>
      </w:r>
      <w:r>
        <w:rPr>
          <w:szCs w:val="21"/>
        </w:rPr>
        <w:t>污物</w:t>
      </w:r>
      <w:r>
        <w:rPr>
          <w:rFonts w:hint="eastAsia"/>
          <w:szCs w:val="21"/>
        </w:rPr>
        <w:t>污染</w:t>
      </w:r>
      <w:r>
        <w:rPr>
          <w:szCs w:val="21"/>
        </w:rPr>
        <w:t xml:space="preserve">地面或工作台时应立即清理干净。  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七、安全防护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1、防火</w:t>
      </w:r>
    </w:p>
    <w:p>
      <w:pPr>
        <w:spacing w:line="360" w:lineRule="auto"/>
        <w:ind w:left="735" w:hanging="735" w:hangingChars="350"/>
        <w:rPr>
          <w:szCs w:val="21"/>
        </w:rPr>
      </w:pPr>
      <w:r>
        <w:rPr>
          <w:rFonts w:hint="eastAsia"/>
          <w:szCs w:val="21"/>
        </w:rPr>
        <w:t xml:space="preserve">    a、</w:t>
      </w:r>
      <w:r>
        <w:rPr>
          <w:szCs w:val="21"/>
        </w:rPr>
        <w:t xml:space="preserve">乙醚、酒精、丙酮、苯等有机溶剂易燃，实验室不得存放过多，切不可倒入下水道，以免集聚引起火灾；万一着火，应冷静判断情况，可根据情况，用干粉灭火器灭火。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b、实验区域需配置</w:t>
      </w:r>
      <w:r>
        <w:rPr>
          <w:szCs w:val="21"/>
        </w:rPr>
        <w:t>干粉灭火器</w:t>
      </w:r>
      <w:r>
        <w:rPr>
          <w:rFonts w:hint="eastAsia"/>
          <w:szCs w:val="21"/>
        </w:rPr>
        <w:t>、烟雾报警器和喷淋装置，并定期检查。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2、防爆</w:t>
      </w:r>
    </w:p>
    <w:p>
      <w:pPr>
        <w:spacing w:line="360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 xml:space="preserve">   a、</w:t>
      </w:r>
      <w:r>
        <w:rPr>
          <w:szCs w:val="21"/>
        </w:rPr>
        <w:t>苯、乙醇、乙醚、丙酮、乙酸乙酯等可燃性</w:t>
      </w:r>
      <w:r>
        <w:rPr>
          <w:rFonts w:hint="eastAsia"/>
          <w:szCs w:val="21"/>
        </w:rPr>
        <w:t>有机溶剂</w:t>
      </w:r>
      <w:r>
        <w:rPr>
          <w:szCs w:val="21"/>
        </w:rPr>
        <w:t>与空气混合至爆炸极限，一旦有热源诱发，极易发生爆炸。对于这些物质要密封保存，</w:t>
      </w:r>
      <w:r>
        <w:rPr>
          <w:rFonts w:hint="eastAsia"/>
          <w:szCs w:val="21"/>
        </w:rPr>
        <w:t>试剂防爆柜必须接地，并</w:t>
      </w:r>
      <w:r>
        <w:rPr>
          <w:szCs w:val="21"/>
        </w:rPr>
        <w:t>保持室内通风良好，防止其蒸气散失在空气中引起爆炸</w:t>
      </w:r>
      <w:r>
        <w:rPr>
          <w:rFonts w:hint="eastAsia"/>
          <w:szCs w:val="21"/>
        </w:rPr>
        <w:t>。</w:t>
      </w:r>
    </w:p>
    <w:p>
      <w:pPr>
        <w:spacing w:line="360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 xml:space="preserve">   b、</w:t>
      </w:r>
      <w:r>
        <w:rPr>
          <w:szCs w:val="21"/>
        </w:rPr>
        <w:t>过氧化物等易爆物质，受震或受热可能发热爆炸，这类物质要防震，置于阴凉干燥处保存。</w:t>
      </w:r>
    </w:p>
    <w:p>
      <w:pPr>
        <w:spacing w:line="360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>C</w:t>
      </w:r>
      <w:r>
        <w:rPr>
          <w:rFonts w:hint="eastAsia"/>
          <w:szCs w:val="21"/>
        </w:rPr>
        <w:t>、</w:t>
      </w:r>
      <w:r>
        <w:rPr>
          <w:szCs w:val="21"/>
        </w:rPr>
        <w:t>当大量使用可燃性气体时，应严禁使用明火和可能产生电火花的电器</w:t>
      </w:r>
      <w:r>
        <w:rPr>
          <w:rFonts w:hint="eastAsia"/>
          <w:szCs w:val="21"/>
        </w:rPr>
        <w:t>。防爆柜内需安装气体报警装置。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d、</w:t>
      </w:r>
      <w:r>
        <w:rPr>
          <w:szCs w:val="21"/>
        </w:rPr>
        <w:t xml:space="preserve">强氧化剂和强还原剂必须分开存放，使用时轻拿轻放，远离热源。 </w:t>
      </w:r>
    </w:p>
    <w:p>
      <w:pPr>
        <w:spacing w:line="360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 xml:space="preserve">  3、防灼伤</w:t>
      </w:r>
    </w:p>
    <w:p>
      <w:pPr>
        <w:spacing w:line="360" w:lineRule="auto"/>
        <w:ind w:left="525" w:hanging="525" w:hangingChars="250"/>
        <w:rPr>
          <w:szCs w:val="21"/>
        </w:rPr>
      </w:pPr>
      <w:r>
        <w:rPr>
          <w:rFonts w:hint="eastAsia"/>
          <w:szCs w:val="21"/>
        </w:rPr>
        <w:t xml:space="preserve">   a、</w:t>
      </w:r>
      <w:r>
        <w:rPr>
          <w:szCs w:val="21"/>
        </w:rPr>
        <w:t>除了高温以外，液氮、强酸、强碱、强氧化剂、醋酸等物质都会灼伤皮肤；应注意不要让皮肤与之接触，尤其防止溅入眼中。</w:t>
      </w:r>
    </w:p>
    <w:p>
      <w:pPr>
        <w:spacing w:line="360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>B</w:t>
      </w:r>
      <w:r>
        <w:rPr>
          <w:rFonts w:hint="eastAsia"/>
          <w:szCs w:val="21"/>
        </w:rPr>
        <w:t>、实验室应配置洗眼器和紧急喷淋装置，并对所有实验人员进行必要的培训和考核，并定期检查装置是否正常。</w:t>
      </w:r>
      <w:r>
        <w:rPr>
          <w:szCs w:val="21"/>
        </w:rPr>
        <w:t xml:space="preserve"> 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八、实验室伤害的应急处理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1、</w:t>
      </w:r>
      <w:r>
        <w:rPr>
          <w:szCs w:val="21"/>
        </w:rPr>
        <w:t xml:space="preserve"> 普通伤口：以生理食盐水清洗伤口，以</w:t>
      </w:r>
      <w:r>
        <w:rPr>
          <w:rFonts w:hint="eastAsia"/>
          <w:szCs w:val="21"/>
        </w:rPr>
        <w:t>医用</w:t>
      </w:r>
      <w:r>
        <w:rPr>
          <w:szCs w:val="21"/>
        </w:rPr>
        <w:t xml:space="preserve">胶布固定。  </w:t>
      </w:r>
    </w:p>
    <w:p>
      <w:pPr>
        <w:spacing w:line="360" w:lineRule="auto"/>
        <w:ind w:left="594" w:leftChars="83" w:hanging="420" w:hangingChars="200"/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 xml:space="preserve"> 烧烫(灼)伤：以冷水冲洗15至30分钟至散热止痛→以生理盐水擦拭（勿以药膏、牙膏、酱油涂抹或以纱布盖住）→紧急送至医院。（注意事项：水泡不可自行刺破） </w:t>
      </w:r>
    </w:p>
    <w:p>
      <w:pPr>
        <w:spacing w:line="360" w:lineRule="auto"/>
        <w:ind w:left="630" w:leftChars="100" w:hanging="420" w:hangingChars="200"/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 xml:space="preserve"> 化学药物灼伤：以大量清水冲洗→以消毒纱布或消毒过布块覆盖伤口→紧急送至医院处理。 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4、</w:t>
      </w:r>
      <w:r>
        <w:rPr>
          <w:szCs w:val="21"/>
        </w:rPr>
        <w:t xml:space="preserve"> 药物中毒，应紧急送医院处理。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九、废弃物及检材处理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实验室内</w:t>
      </w:r>
      <w:r>
        <w:rPr>
          <w:rFonts w:hint="eastAsia"/>
          <w:szCs w:val="21"/>
        </w:rPr>
        <w:t>废弃</w:t>
      </w:r>
      <w:r>
        <w:rPr>
          <w:szCs w:val="21"/>
        </w:rPr>
        <w:t>物和检材的处理严格</w:t>
      </w:r>
      <w:r>
        <w:rPr>
          <w:rFonts w:hint="eastAsia"/>
          <w:szCs w:val="21"/>
        </w:rPr>
        <w:t>按照符合规范</w:t>
      </w:r>
      <w:bookmarkStart w:id="0" w:name="_GoBack"/>
      <w:bookmarkEnd w:id="0"/>
      <w:r>
        <w:rPr>
          <w:rFonts w:hint="eastAsia"/>
          <w:szCs w:val="21"/>
        </w:rPr>
        <w:t>的方式进行处理。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十、其他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1、 </w:t>
      </w:r>
      <w:r>
        <w:rPr>
          <w:szCs w:val="21"/>
        </w:rPr>
        <w:t>无关人员不得擅自进入实验室和动用实验室内设施。</w:t>
      </w:r>
    </w:p>
    <w:p>
      <w:pPr>
        <w:spacing w:line="360" w:lineRule="auto"/>
        <w:ind w:left="630" w:leftChars="100" w:hanging="420" w:hangingChars="200"/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 xml:space="preserve"> 实验场地一律不准对外开放，外来人员参观实验室要经领导批准，并填写《</w:t>
      </w:r>
      <w:r>
        <w:rPr>
          <w:rFonts w:hint="eastAsia"/>
          <w:szCs w:val="21"/>
        </w:rPr>
        <w:t>（）年度</w:t>
      </w:r>
      <w:r>
        <w:rPr>
          <w:szCs w:val="21"/>
        </w:rPr>
        <w:t>外来人员进入实验室登记表》。</w:t>
      </w:r>
    </w:p>
    <w:p>
      <w:pPr>
        <w:spacing w:line="360" w:lineRule="auto"/>
        <w:ind w:firstLine="210" w:firstLineChars="100"/>
      </w:pPr>
      <w:r>
        <w:rPr>
          <w:rFonts w:hint="eastAsia"/>
          <w:szCs w:val="21"/>
        </w:rPr>
        <w:t>3、</w:t>
      </w:r>
      <w:r>
        <w:rPr>
          <w:szCs w:val="21"/>
        </w:rPr>
        <w:t xml:space="preserve"> 实验室发生事故时，管理人员应积极采取应急措施，及时报告领导和责任部门。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37925228">
    <w:nsid w:val="3DDD7B6C"/>
    <w:multiLevelType w:val="multilevel"/>
    <w:tmpl w:val="3DDD7B6C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50312963">
    <w:nsid w:val="56720503"/>
    <w:multiLevelType w:val="singleLevel"/>
    <w:tmpl w:val="56720503"/>
    <w:lvl w:ilvl="0" w:tentative="1">
      <w:start w:val="2"/>
      <w:numFmt w:val="decimal"/>
      <w:suff w:val="space"/>
      <w:lvlText w:val="%1、"/>
      <w:lvlJc w:val="left"/>
    </w:lvl>
  </w:abstractNum>
  <w:num w:numId="1">
    <w:abstractNumId w:val="1037925228"/>
  </w:num>
  <w:num w:numId="2">
    <w:abstractNumId w:val="14503129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160"/>
    <w:rsid w:val="003A3D91"/>
    <w:rsid w:val="006C271F"/>
    <w:rsid w:val="00D32A8A"/>
    <w:rsid w:val="00E03160"/>
    <w:rsid w:val="00F472DE"/>
    <w:rsid w:val="495625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1953</Characters>
  <Lines>16</Lines>
  <Paragraphs>4</Paragraphs>
  <TotalTime>0</TotalTime>
  <ScaleCrop>false</ScaleCrop>
  <LinksUpToDate>false</LinksUpToDate>
  <CharactersWithSpaces>2291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2014-07-01T07:49:00Z</dcterms:created>
  <dc:creator>徐文辉</dc:creator>
  <cp:lastModifiedBy>yinqingyun</cp:lastModifiedBy>
  <dcterms:modified xsi:type="dcterms:W3CDTF">2015-12-17T00:42:21Z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